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41" w:rsidRPr="00A762F0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bookmarkStart w:id="0" w:name="_GoBack"/>
      <w:bookmarkEnd w:id="0"/>
      <w:r w:rsidRPr="00A762F0">
        <w:rPr>
          <w:kern w:val="28"/>
          <w:sz w:val="24"/>
          <w:szCs w:val="24"/>
        </w:rPr>
        <w:t>1. Тема: 1.1.1. Терминология гигиены и физиологии труда.</w:t>
      </w:r>
    </w:p>
    <w:p w:rsidR="00BD5C41" w:rsidRPr="00A762F0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A762F0">
        <w:rPr>
          <w:kern w:val="28"/>
          <w:sz w:val="24"/>
          <w:szCs w:val="24"/>
        </w:rPr>
        <w:t>2. Продолжительность занятия: 2 часа</w:t>
      </w:r>
    </w:p>
    <w:p w:rsidR="00BD5C41" w:rsidRPr="00A762F0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A762F0">
        <w:rPr>
          <w:kern w:val="28"/>
          <w:sz w:val="24"/>
          <w:szCs w:val="24"/>
        </w:rPr>
        <w:t>3. Контингент слушателей: Врачи по общей гигиене</w:t>
      </w:r>
    </w:p>
    <w:p w:rsidR="00E61859" w:rsidRPr="00A762F0" w:rsidRDefault="00E61859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A762F0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A762F0">
        <w:rPr>
          <w:kern w:val="28"/>
          <w:sz w:val="24"/>
          <w:szCs w:val="24"/>
        </w:rPr>
        <w:t xml:space="preserve">4. Учебная цель: Изучение особенностей научной терминологии гигиены труда, </w:t>
      </w:r>
    </w:p>
    <w:p w:rsidR="00E61859" w:rsidRPr="00A762F0" w:rsidRDefault="00E61859" w:rsidP="00BD5C41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A762F0" w:rsidRDefault="00BD5C41" w:rsidP="00BD5C41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 xml:space="preserve">5. Для  формирования профессиональных  компетенций  курсант должен </w:t>
      </w:r>
      <w:r w:rsidRPr="00A762F0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A762F0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BD5C41" w:rsidRPr="00A762F0" w:rsidRDefault="00BD5C41" w:rsidP="00BD5C41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BD5C41" w:rsidRPr="00A762F0" w:rsidRDefault="00BD5C41" w:rsidP="00BD5C41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BD5C41" w:rsidRPr="00A762F0" w:rsidRDefault="00BD5C41" w:rsidP="00BD5C41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BD5C41" w:rsidRPr="00A762F0" w:rsidRDefault="00BD5C41" w:rsidP="00BD5C41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Промышленную токсикологию;</w:t>
      </w:r>
    </w:p>
    <w:p w:rsidR="00BD5C41" w:rsidRPr="00A762F0" w:rsidRDefault="00BD5C41" w:rsidP="00BD5C41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BD5C41" w:rsidRPr="00A762F0" w:rsidRDefault="00BD5C41" w:rsidP="00BD5C41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Материал лекции 1.1.1.</w:t>
      </w:r>
    </w:p>
    <w:p w:rsidR="00E61859" w:rsidRPr="00A762F0" w:rsidRDefault="00E6185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A762F0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5.1. После занятия курсант должен:</w:t>
      </w:r>
    </w:p>
    <w:p w:rsidR="00BD5C41" w:rsidRPr="00A762F0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- свободно мыслить с использованием терминологического аппарата гигиены труда;</w:t>
      </w:r>
    </w:p>
    <w:p w:rsidR="00BD5C41" w:rsidRPr="00A762F0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- осознанно употреблять при составлении официальных документов (санитарно - гигиенич</w:t>
      </w:r>
      <w:r w:rsidRPr="00A762F0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A762F0">
        <w:rPr>
          <w:rFonts w:ascii="Times New Roman" w:hAnsi="Times New Roman" w:cs="Times New Roman"/>
          <w:spacing w:val="0"/>
          <w:kern w:val="28"/>
          <w:sz w:val="24"/>
        </w:rPr>
        <w:t>скую характеристику условий труда, акт, предписание и пр.);</w:t>
      </w:r>
    </w:p>
    <w:p w:rsidR="00BD5C41" w:rsidRPr="00A762F0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- руководствоваться терминами гигиены труда в организации работы;</w:t>
      </w:r>
    </w:p>
    <w:p w:rsidR="00BD5C41" w:rsidRPr="00A762F0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использовать термины для гигиенически рационального и оптимального выбора точек зам</w:t>
      </w:r>
      <w:r w:rsidRPr="00A762F0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A762F0">
        <w:rPr>
          <w:rFonts w:ascii="Times New Roman" w:hAnsi="Times New Roman" w:cs="Times New Roman"/>
          <w:spacing w:val="0"/>
          <w:kern w:val="28"/>
          <w:sz w:val="24"/>
        </w:rPr>
        <w:t>ров, отбора проб и выполнения исследований.</w:t>
      </w:r>
    </w:p>
    <w:p w:rsidR="00E61859" w:rsidRPr="00A762F0" w:rsidRDefault="00E6185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A762F0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A762F0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BD5C41" w:rsidRPr="00A762F0" w:rsidRDefault="00BD5C41" w:rsidP="00BD5C41">
      <w:pPr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kern w:val="28"/>
          <w:sz w:val="24"/>
        </w:rPr>
        <w:t>- Что такое термин, дефиниция?</w:t>
      </w:r>
    </w:p>
    <w:p w:rsidR="00BD5C41" w:rsidRPr="00A762F0" w:rsidRDefault="00BD5C41" w:rsidP="00BD5C41">
      <w:pPr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kern w:val="28"/>
          <w:sz w:val="24"/>
        </w:rPr>
        <w:t>- Что такое тезаурус?</w:t>
      </w:r>
    </w:p>
    <w:p w:rsidR="00BD5C41" w:rsidRPr="00A762F0" w:rsidRDefault="00BD5C41" w:rsidP="00BD5C41">
      <w:pPr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kern w:val="28"/>
          <w:sz w:val="24"/>
        </w:rPr>
        <w:t xml:space="preserve"> -Что означают основные термины: гигиена, физиология труда, условия труда, рабочее место и рабочая зона, вредный и опасный фактор, ведущая вредность, типы совместного действия, г</w:t>
      </w:r>
      <w:r w:rsidRPr="00A762F0">
        <w:rPr>
          <w:rFonts w:ascii="Times New Roman" w:hAnsi="Times New Roman" w:cs="Times New Roman"/>
          <w:kern w:val="28"/>
          <w:sz w:val="24"/>
        </w:rPr>
        <w:t>и</w:t>
      </w:r>
      <w:r w:rsidRPr="00A762F0">
        <w:rPr>
          <w:rFonts w:ascii="Times New Roman" w:hAnsi="Times New Roman" w:cs="Times New Roman"/>
          <w:kern w:val="28"/>
          <w:sz w:val="24"/>
        </w:rPr>
        <w:t>гиенический фактор, физиологическая функция и её показатель?</w:t>
      </w:r>
    </w:p>
    <w:p w:rsidR="00822368" w:rsidRDefault="00822368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A762F0" w:rsidRPr="00A762F0" w:rsidRDefault="00A762F0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822368" w:rsidRPr="00A762F0" w:rsidRDefault="00822368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A762F0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A762F0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tbl>
      <w:tblPr>
        <w:tblStyle w:val="a7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2"/>
        <w:gridCol w:w="2207"/>
      </w:tblGrid>
      <w:tr w:rsidR="00A86CE1" w:rsidRPr="00A762F0" w:rsidTr="00822368">
        <w:trPr>
          <w:jc w:val="center"/>
        </w:trPr>
        <w:tc>
          <w:tcPr>
            <w:tcW w:w="7621" w:type="dxa"/>
            <w:tcBorders>
              <w:top w:val="single" w:sz="4" w:space="0" w:color="0000CC"/>
              <w:left w:val="single" w:sz="4" w:space="0" w:color="0000CC"/>
              <w:bottom w:val="single" w:sz="4" w:space="0" w:color="0000CC"/>
              <w:right w:val="single" w:sz="4" w:space="0" w:color="0000CC"/>
            </w:tcBorders>
            <w:vAlign w:val="center"/>
          </w:tcPr>
          <w:p w:rsidR="00822368" w:rsidRPr="00A762F0" w:rsidRDefault="00276BF8" w:rsidP="00F3735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A86CE1" w:rsidRPr="00A762F0" w:rsidRDefault="00276BF8" w:rsidP="00F3735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33" w:type="dxa"/>
            <w:tcBorders>
              <w:top w:val="single" w:sz="4" w:space="0" w:color="0000CC"/>
              <w:left w:val="single" w:sz="4" w:space="0" w:color="0000CC"/>
              <w:bottom w:val="single" w:sz="4" w:space="0" w:color="0000CC"/>
              <w:right w:val="single" w:sz="4" w:space="0" w:color="0000CC"/>
            </w:tcBorders>
            <w:vAlign w:val="center"/>
          </w:tcPr>
          <w:p w:rsidR="00F37356" w:rsidRPr="00A762F0" w:rsidRDefault="00276BF8" w:rsidP="00F3735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A86CE1" w:rsidRPr="00A762F0" w:rsidRDefault="00276BF8" w:rsidP="00F3735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822368" w:rsidRPr="00A762F0" w:rsidTr="00822368">
        <w:trPr>
          <w:jc w:val="center"/>
        </w:trPr>
        <w:tc>
          <w:tcPr>
            <w:tcW w:w="7621" w:type="dxa"/>
            <w:tcBorders>
              <w:top w:val="single" w:sz="4" w:space="0" w:color="0000CC"/>
              <w:left w:val="single" w:sz="4" w:space="0" w:color="0000CC"/>
              <w:bottom w:val="single" w:sz="4" w:space="0" w:color="0000CC"/>
              <w:right w:val="single" w:sz="4" w:space="0" w:color="0000CC"/>
            </w:tcBorders>
            <w:vAlign w:val="center"/>
          </w:tcPr>
          <w:p w:rsidR="00822368" w:rsidRPr="00A762F0" w:rsidRDefault="00822368" w:rsidP="0082236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CC"/>
              <w:left w:val="single" w:sz="4" w:space="0" w:color="0000CC"/>
              <w:bottom w:val="single" w:sz="4" w:space="0" w:color="0000CC"/>
              <w:right w:val="single" w:sz="4" w:space="0" w:color="0000CC"/>
            </w:tcBorders>
            <w:vAlign w:val="center"/>
          </w:tcPr>
          <w:p w:rsidR="00822368" w:rsidRPr="00A762F0" w:rsidRDefault="00822368" w:rsidP="0082236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2</w:t>
            </w:r>
          </w:p>
        </w:tc>
      </w:tr>
      <w:tr w:rsidR="00A86CE1" w:rsidRPr="00A762F0" w:rsidTr="00822368">
        <w:trPr>
          <w:jc w:val="center"/>
        </w:trPr>
        <w:tc>
          <w:tcPr>
            <w:tcW w:w="7621" w:type="dxa"/>
            <w:tcBorders>
              <w:top w:val="single" w:sz="4" w:space="0" w:color="0000CC"/>
            </w:tcBorders>
            <w:vAlign w:val="center"/>
          </w:tcPr>
          <w:p w:rsidR="00A86CE1" w:rsidRPr="00A762F0" w:rsidRDefault="00A86CE1" w:rsidP="00ED0E09">
            <w:pPr>
              <w:widowControl/>
              <w:shd w:val="clear" w:color="auto" w:fill="FFFFFF"/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7.1. Фронтальный опрос для определения уровня усвоения предсто</w:t>
            </w:r>
            <w:r w:rsidRPr="00A762F0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я</w:t>
            </w:r>
            <w:r w:rsidRPr="00A762F0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щей темы</w:t>
            </w:r>
          </w:p>
        </w:tc>
        <w:tc>
          <w:tcPr>
            <w:tcW w:w="2233" w:type="dxa"/>
            <w:tcBorders>
              <w:top w:val="single" w:sz="4" w:space="0" w:color="0000CC"/>
            </w:tcBorders>
            <w:vAlign w:val="center"/>
          </w:tcPr>
          <w:p w:rsidR="00A86CE1" w:rsidRPr="00A762F0" w:rsidRDefault="00276BF8" w:rsidP="003A65F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0,25</w:t>
            </w:r>
          </w:p>
        </w:tc>
      </w:tr>
      <w:tr w:rsidR="00A86CE1" w:rsidRPr="00A762F0" w:rsidTr="00822368">
        <w:trPr>
          <w:jc w:val="center"/>
        </w:trPr>
        <w:tc>
          <w:tcPr>
            <w:tcW w:w="7621" w:type="dxa"/>
            <w:vAlign w:val="center"/>
          </w:tcPr>
          <w:p w:rsidR="00A86CE1" w:rsidRPr="00A762F0" w:rsidRDefault="00A86CE1" w:rsidP="00ED0E09">
            <w:pPr>
              <w:widowControl/>
              <w:rPr>
                <w:rFonts w:ascii="Times New Roman" w:hAnsi="Times New Roman" w:cs="Times New Roman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7.2. Терминологический аппарат прикладных наук - их основной нау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ч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ный капитал</w:t>
            </w:r>
          </w:p>
        </w:tc>
        <w:tc>
          <w:tcPr>
            <w:tcW w:w="2233" w:type="dxa"/>
            <w:vAlign w:val="center"/>
          </w:tcPr>
          <w:p w:rsidR="00A86CE1" w:rsidRPr="00A762F0" w:rsidRDefault="00276BF8" w:rsidP="003A65FE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A86CE1" w:rsidRPr="00A762F0" w:rsidTr="00822368">
        <w:trPr>
          <w:jc w:val="center"/>
        </w:trPr>
        <w:tc>
          <w:tcPr>
            <w:tcW w:w="7621" w:type="dxa"/>
            <w:vAlign w:val="center"/>
          </w:tcPr>
          <w:p w:rsidR="00A86CE1" w:rsidRPr="00A762F0" w:rsidRDefault="00A86CE1" w:rsidP="00ED0E09">
            <w:pPr>
              <w:widowControl/>
              <w:rPr>
                <w:rFonts w:ascii="Times New Roman" w:hAnsi="Times New Roman" w:cs="Times New Roman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7.3. Тезаурус (свод понятий) отечественной гигиены и физиологии труда</w:t>
            </w:r>
          </w:p>
        </w:tc>
        <w:tc>
          <w:tcPr>
            <w:tcW w:w="2233" w:type="dxa"/>
            <w:vAlign w:val="center"/>
          </w:tcPr>
          <w:p w:rsidR="00A86CE1" w:rsidRPr="00A762F0" w:rsidRDefault="00276BF8" w:rsidP="003A65FE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A86CE1" w:rsidRPr="00A762F0" w:rsidTr="00822368">
        <w:trPr>
          <w:jc w:val="center"/>
        </w:trPr>
        <w:tc>
          <w:tcPr>
            <w:tcW w:w="7621" w:type="dxa"/>
            <w:vAlign w:val="center"/>
          </w:tcPr>
          <w:p w:rsidR="00A86CE1" w:rsidRPr="00A762F0" w:rsidRDefault="00A86CE1" w:rsidP="00ED0E09">
            <w:pPr>
              <w:widowControl/>
              <w:rPr>
                <w:rFonts w:ascii="Times New Roman" w:hAnsi="Times New Roman" w:cs="Times New Roman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7.4. Обсуждение и анализ содержания основных дефиниций (гигиена, физиология труда, условия труда, рабочее место и рабочая зона, вре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д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ный и опасный фактор, ведущая вредность, типы совместного де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й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ствия, гигиенический фактор, физиологическая функция и её показ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тель)</w:t>
            </w:r>
          </w:p>
        </w:tc>
        <w:tc>
          <w:tcPr>
            <w:tcW w:w="2233" w:type="dxa"/>
            <w:vAlign w:val="center"/>
          </w:tcPr>
          <w:p w:rsidR="00A86CE1" w:rsidRPr="00A762F0" w:rsidRDefault="003A65FE" w:rsidP="003A65FE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A762F0">
              <w:rPr>
                <w:rFonts w:ascii="Times New Roman" w:hAnsi="Times New Roman" w:cs="Times New Roman"/>
                <w:kern w:val="28"/>
                <w:sz w:val="24"/>
              </w:rPr>
              <w:t>1,25</w:t>
            </w:r>
          </w:p>
        </w:tc>
      </w:tr>
    </w:tbl>
    <w:p w:rsidR="00563C68" w:rsidRPr="00A762F0" w:rsidRDefault="00563C68" w:rsidP="00BD5C41">
      <w:pPr>
        <w:widowControl/>
        <w:rPr>
          <w:rFonts w:ascii="Times New Roman" w:hAnsi="Times New Roman" w:cs="Times New Roman"/>
          <w:kern w:val="28"/>
          <w:sz w:val="24"/>
        </w:rPr>
      </w:pP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A762F0">
        <w:rPr>
          <w:kern w:val="24"/>
          <w:sz w:val="24"/>
          <w:szCs w:val="24"/>
        </w:rPr>
        <w:t>7.</w:t>
      </w:r>
      <w:r w:rsidR="00A762F0">
        <w:rPr>
          <w:kern w:val="24"/>
          <w:sz w:val="24"/>
          <w:szCs w:val="24"/>
        </w:rPr>
        <w:t>5</w:t>
      </w:r>
      <w:r w:rsidRPr="00A762F0">
        <w:rPr>
          <w:kern w:val="24"/>
          <w:sz w:val="24"/>
          <w:szCs w:val="24"/>
        </w:rPr>
        <w:t>. Методы контроля знаний и навыков:</w:t>
      </w: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A762F0">
        <w:rPr>
          <w:kern w:val="24"/>
          <w:sz w:val="24"/>
          <w:szCs w:val="24"/>
        </w:rPr>
        <w:t>- Активный опрос в конце лекции;</w:t>
      </w: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A762F0">
        <w:rPr>
          <w:kern w:val="24"/>
          <w:sz w:val="24"/>
          <w:szCs w:val="24"/>
        </w:rPr>
        <w:t>- Тесты в слайдах лекции 1.1.1.</w:t>
      </w:r>
    </w:p>
    <w:p w:rsidR="00822368" w:rsidRPr="00A762F0" w:rsidRDefault="00822368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A762F0">
        <w:rPr>
          <w:kern w:val="24"/>
          <w:sz w:val="24"/>
          <w:szCs w:val="24"/>
        </w:rPr>
        <w:t>Основная литература:</w:t>
      </w:r>
    </w:p>
    <w:p w:rsidR="00BD5C41" w:rsidRPr="00A762F0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lastRenderedPageBreak/>
        <w:t>Гигиенические критерии и классификация условий труда при воздействии факторов р</w:t>
      </w:r>
      <w:r w:rsidRPr="00A762F0">
        <w:rPr>
          <w:rFonts w:ascii="Times New Roman" w:hAnsi="Times New Roman" w:cs="Times New Roman"/>
          <w:kern w:val="24"/>
          <w:sz w:val="24"/>
        </w:rPr>
        <w:t>а</w:t>
      </w:r>
      <w:r w:rsidRPr="00A762F0">
        <w:rPr>
          <w:rFonts w:ascii="Times New Roman" w:hAnsi="Times New Roman" w:cs="Times New Roman"/>
          <w:kern w:val="24"/>
          <w:sz w:val="24"/>
        </w:rPr>
        <w:t xml:space="preserve">бочей среды трудового процесса: учебное пособие /сост.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В.О.Красовский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>. - Уфа, Изд. БГМУ, 2008. –108 с.</w:t>
      </w:r>
    </w:p>
    <w:p w:rsidR="00BD5C41" w:rsidRPr="00A762F0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A762F0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A762F0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BD5C41" w:rsidRPr="00A762F0" w:rsidRDefault="00BD5C41" w:rsidP="00BD5C41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A762F0">
        <w:rPr>
          <w:rFonts w:ascii="Times New Roman" w:hAnsi="Times New Roman" w:cs="Times New Roman"/>
          <w:kern w:val="24"/>
          <w:sz w:val="24"/>
        </w:rPr>
        <w:t xml:space="preserve"> [Электронный ресурс]</w:t>
      </w:r>
      <w:proofErr w:type="gramStart"/>
      <w:r w:rsidRPr="00A762F0">
        <w:rPr>
          <w:rFonts w:ascii="Times New Roman" w:hAnsi="Times New Roman" w:cs="Times New Roman"/>
          <w:kern w:val="24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4"/>
          <w:sz w:val="24"/>
        </w:rPr>
        <w:t xml:space="preserve"> приложение к учебнику на компакт-диске / под ред.: Н. Ф.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Измерова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, В. Ф. Кириллова. - М. :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 Медиа, 2008. - 1 эл. опт</w:t>
      </w:r>
      <w:proofErr w:type="gramStart"/>
      <w:r w:rsidRPr="00A762F0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4"/>
          <w:sz w:val="24"/>
        </w:rPr>
        <w:t>д</w:t>
      </w:r>
      <w:proofErr w:type="gramEnd"/>
      <w:r w:rsidRPr="00A762F0">
        <w:rPr>
          <w:rFonts w:ascii="Times New Roman" w:hAnsi="Times New Roman" w:cs="Times New Roman"/>
          <w:kern w:val="24"/>
          <w:sz w:val="24"/>
        </w:rPr>
        <w:t>иск (CD-ROM). (Шифр к/16288-СД)</w:t>
      </w:r>
    </w:p>
    <w:p w:rsidR="00BD5C41" w:rsidRPr="00A762F0" w:rsidRDefault="00BD5C41" w:rsidP="00BD5C41">
      <w:pPr>
        <w:overflowPunct w:val="0"/>
        <w:ind w:left="397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A762F0">
        <w:rPr>
          <w:kern w:val="24"/>
          <w:sz w:val="24"/>
          <w:szCs w:val="24"/>
        </w:rPr>
        <w:t>Дополнительная литература:</w:t>
      </w:r>
    </w:p>
    <w:p w:rsidR="00BD5C41" w:rsidRPr="00A762F0" w:rsidRDefault="00BD5C41" w:rsidP="00BD5C41">
      <w:pPr>
        <w:overflowPunct w:val="0"/>
        <w:ind w:left="397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 xml:space="preserve">Артамонова, В. Г. </w:t>
      </w:r>
      <w:r w:rsidRPr="00A762F0">
        <w:rPr>
          <w:rFonts w:ascii="Times New Roman" w:hAnsi="Times New Roman" w:cs="Times New Roman"/>
          <w:kern w:val="28"/>
          <w:sz w:val="24"/>
        </w:rPr>
        <w:t>Профессиональные болезни : учебник для студ. мед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в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узов / В. Г. А</w:t>
      </w:r>
      <w:r w:rsidRPr="00A762F0">
        <w:rPr>
          <w:rFonts w:ascii="Times New Roman" w:hAnsi="Times New Roman" w:cs="Times New Roman"/>
          <w:kern w:val="28"/>
          <w:sz w:val="24"/>
        </w:rPr>
        <w:t>р</w:t>
      </w:r>
      <w:r w:rsidRPr="00A762F0">
        <w:rPr>
          <w:rFonts w:ascii="Times New Roman" w:hAnsi="Times New Roman" w:cs="Times New Roman"/>
          <w:kern w:val="28"/>
          <w:sz w:val="24"/>
        </w:rPr>
        <w:t xml:space="preserve">тамонова, Н. А. Мухин. - изд. 4-е, </w:t>
      </w:r>
      <w:proofErr w:type="spellStart"/>
      <w:r w:rsidRPr="00A762F0">
        <w:rPr>
          <w:rFonts w:ascii="Times New Roman" w:hAnsi="Times New Roman" w:cs="Times New Roman"/>
          <w:kern w:val="28"/>
          <w:sz w:val="24"/>
        </w:rPr>
        <w:t>перераб</w:t>
      </w:r>
      <w:proofErr w:type="spellEnd"/>
      <w:r w:rsidRPr="00A762F0">
        <w:rPr>
          <w:rFonts w:ascii="Times New Roman" w:hAnsi="Times New Roman" w:cs="Times New Roman"/>
          <w:kern w:val="28"/>
          <w:sz w:val="24"/>
        </w:rPr>
        <w:t>. и доп. - М. : Медицина, 2004. - 479 с. - (Учебная л</w:t>
      </w:r>
      <w:r w:rsidRPr="00A762F0">
        <w:rPr>
          <w:rFonts w:ascii="Times New Roman" w:hAnsi="Times New Roman" w:cs="Times New Roman"/>
          <w:kern w:val="28"/>
          <w:sz w:val="24"/>
        </w:rPr>
        <w:t>и</w:t>
      </w:r>
      <w:r w:rsidRPr="00A762F0">
        <w:rPr>
          <w:rFonts w:ascii="Times New Roman" w:hAnsi="Times New Roman" w:cs="Times New Roman"/>
          <w:kern w:val="28"/>
          <w:sz w:val="24"/>
        </w:rPr>
        <w:t>тература для студентов медицинских вузов). (Шифр к/14503)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Влияние неблагоприятных производственных</w:t>
      </w:r>
      <w:r w:rsidRPr="00A762F0">
        <w:rPr>
          <w:rFonts w:ascii="Times New Roman" w:hAnsi="Times New Roman" w:cs="Times New Roman"/>
          <w:kern w:val="28"/>
          <w:sz w:val="24"/>
        </w:rPr>
        <w:t xml:space="preserve"> факторов на репродуктивное здоровье работающих: учебно-методическое пособие / Российская акад. мед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н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аук, ГУ НИИ медицины труда РАМН (М.), Уфимский НИИ медицины труда и экологии человека (Уфа), </w:t>
      </w:r>
      <w:proofErr w:type="spellStart"/>
      <w:r w:rsidRPr="00A762F0">
        <w:rPr>
          <w:rFonts w:ascii="Times New Roman" w:hAnsi="Times New Roman" w:cs="Times New Roman"/>
          <w:kern w:val="28"/>
          <w:sz w:val="24"/>
        </w:rPr>
        <w:t>Башк</w:t>
      </w:r>
      <w:proofErr w:type="spellEnd"/>
      <w:r w:rsidRPr="00A762F0">
        <w:rPr>
          <w:rFonts w:ascii="Times New Roman" w:hAnsi="Times New Roman" w:cs="Times New Roman"/>
          <w:kern w:val="28"/>
          <w:sz w:val="24"/>
        </w:rPr>
        <w:t>. гос. мед. ун-т ; сост.: М. К. Гайнуллина [и др.]. - М. : [б. и.], 2008. - 81 с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.. (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Шифр к/17247)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Гигиена труда при</w:t>
      </w:r>
      <w:r w:rsidRPr="00A762F0">
        <w:rPr>
          <w:rFonts w:ascii="Times New Roman" w:hAnsi="Times New Roman" w:cs="Times New Roman"/>
          <w:kern w:val="28"/>
          <w:sz w:val="24"/>
        </w:rPr>
        <w:t xml:space="preserve"> воздействии производственного шума : учебное пособие / Башки</w:t>
      </w:r>
      <w:r w:rsidRPr="00A762F0">
        <w:rPr>
          <w:rFonts w:ascii="Times New Roman" w:hAnsi="Times New Roman" w:cs="Times New Roman"/>
          <w:kern w:val="28"/>
          <w:sz w:val="24"/>
        </w:rPr>
        <w:t>р</w:t>
      </w:r>
      <w:r w:rsidRPr="00A762F0">
        <w:rPr>
          <w:rFonts w:ascii="Times New Roman" w:hAnsi="Times New Roman" w:cs="Times New Roman"/>
          <w:kern w:val="28"/>
          <w:sz w:val="24"/>
        </w:rPr>
        <w:t>ский гос. мед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у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н-т ; сост.: В. О. Красовский, Г. Г. Максимов.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Изд-во БГМУ, 2008. - 125 с. (Шифр к/16644)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Гигиенические критерии и</w:t>
      </w:r>
      <w:r w:rsidRPr="00A762F0">
        <w:rPr>
          <w:rFonts w:ascii="Times New Roman" w:hAnsi="Times New Roman" w:cs="Times New Roman"/>
          <w:kern w:val="28"/>
          <w:sz w:val="24"/>
        </w:rPr>
        <w:t xml:space="preserve"> классификация условий труда при воздействии факторов р</w:t>
      </w:r>
      <w:r w:rsidRPr="00A762F0">
        <w:rPr>
          <w:rFonts w:ascii="Times New Roman" w:hAnsi="Times New Roman" w:cs="Times New Roman"/>
          <w:kern w:val="28"/>
          <w:sz w:val="24"/>
        </w:rPr>
        <w:t>а</w:t>
      </w:r>
      <w:r w:rsidRPr="00A762F0">
        <w:rPr>
          <w:rFonts w:ascii="Times New Roman" w:hAnsi="Times New Roman" w:cs="Times New Roman"/>
          <w:kern w:val="28"/>
          <w:sz w:val="24"/>
        </w:rPr>
        <w:t>бочей среды и трудового процесса: учебное пособие / Башкирский гос. мед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у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н-т ; сост.: Г. Г. Максимов, В. О. Красовский.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Изд-во БГМУ, 2008. - 108 с. (Шифр к/16645)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 xml:space="preserve">Занько, Н. Г. </w:t>
      </w:r>
      <w:r w:rsidRPr="00A762F0">
        <w:rPr>
          <w:rFonts w:ascii="Times New Roman" w:hAnsi="Times New Roman" w:cs="Times New Roman"/>
          <w:kern w:val="28"/>
          <w:sz w:val="24"/>
        </w:rPr>
        <w:t>Медико-биологические основы безопасности жизнедеятельности : уче</w:t>
      </w:r>
      <w:r w:rsidRPr="00A762F0">
        <w:rPr>
          <w:rFonts w:ascii="Times New Roman" w:hAnsi="Times New Roman" w:cs="Times New Roman"/>
          <w:kern w:val="28"/>
          <w:sz w:val="24"/>
        </w:rPr>
        <w:t>б</w:t>
      </w:r>
      <w:r w:rsidRPr="00A762F0">
        <w:rPr>
          <w:rFonts w:ascii="Times New Roman" w:hAnsi="Times New Roman" w:cs="Times New Roman"/>
          <w:kern w:val="28"/>
          <w:sz w:val="24"/>
        </w:rPr>
        <w:t xml:space="preserve">ник для студ. </w:t>
      </w:r>
      <w:proofErr w:type="spellStart"/>
      <w:r w:rsidRPr="00A762F0">
        <w:rPr>
          <w:rFonts w:ascii="Times New Roman" w:hAnsi="Times New Roman" w:cs="Times New Roman"/>
          <w:kern w:val="28"/>
          <w:sz w:val="24"/>
        </w:rPr>
        <w:t>высш</w:t>
      </w:r>
      <w:proofErr w:type="spellEnd"/>
      <w:r w:rsidRPr="00A762F0">
        <w:rPr>
          <w:rFonts w:ascii="Times New Roman" w:hAnsi="Times New Roman" w:cs="Times New Roman"/>
          <w:kern w:val="28"/>
          <w:sz w:val="24"/>
        </w:rPr>
        <w:t>. учеб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з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аведений / Н. Г. Занько, В. М. </w:t>
      </w:r>
      <w:proofErr w:type="spellStart"/>
      <w:r w:rsidRPr="00A762F0">
        <w:rPr>
          <w:rFonts w:ascii="Times New Roman" w:hAnsi="Times New Roman" w:cs="Times New Roman"/>
          <w:kern w:val="28"/>
          <w:sz w:val="24"/>
        </w:rPr>
        <w:t>Ретнев</w:t>
      </w:r>
      <w:proofErr w:type="spellEnd"/>
      <w:r w:rsidRPr="00A762F0">
        <w:rPr>
          <w:rFonts w:ascii="Times New Roman" w:hAnsi="Times New Roman" w:cs="Times New Roman"/>
          <w:kern w:val="28"/>
          <w:sz w:val="24"/>
        </w:rPr>
        <w:t>. - М.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Академия, 2004. - 288 с. : рис., табл. - (Высшее профессиональное образование.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Естественные науки).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(Шифр к/15171)</w:t>
      </w:r>
    </w:p>
    <w:p w:rsidR="00BD5C41" w:rsidRPr="00A762F0" w:rsidRDefault="00BD5C41" w:rsidP="00BD5C41">
      <w:pPr>
        <w:widowControl/>
        <w:numPr>
          <w:ilvl w:val="0"/>
          <w:numId w:val="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Измеров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BD5C41" w:rsidRPr="00A762F0" w:rsidRDefault="00BD5C41" w:rsidP="00BD5C41">
      <w:pPr>
        <w:widowControl/>
        <w:numPr>
          <w:ilvl w:val="0"/>
          <w:numId w:val="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профпатологии, инженеров по охране труда и курсантов ИПО: Башкирский Государственный Медицинский Университет-Институт последипломного образования. - Уфа, 1999. 20 с.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Красовский, В. О.</w:t>
      </w:r>
      <w:r w:rsidRPr="00A762F0">
        <w:rPr>
          <w:rFonts w:ascii="Times New Roman" w:hAnsi="Times New Roman" w:cs="Times New Roman"/>
          <w:kern w:val="28"/>
          <w:sz w:val="24"/>
        </w:rPr>
        <w:t xml:space="preserve"> Физиолого-гигиеническая диагностика безвредного стажа по услов</w:t>
      </w:r>
      <w:r w:rsidRPr="00A762F0">
        <w:rPr>
          <w:rFonts w:ascii="Times New Roman" w:hAnsi="Times New Roman" w:cs="Times New Roman"/>
          <w:kern w:val="28"/>
          <w:sz w:val="24"/>
        </w:rPr>
        <w:t>и</w:t>
      </w:r>
      <w:r w:rsidRPr="00A762F0">
        <w:rPr>
          <w:rFonts w:ascii="Times New Roman" w:hAnsi="Times New Roman" w:cs="Times New Roman"/>
          <w:kern w:val="28"/>
          <w:sz w:val="24"/>
        </w:rPr>
        <w:t>ям труда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[монография] / В. О. Красовский, Г. Г. Максимов; под ред. Г. Г. Максимова.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[б. и.], 2003. - 235 с. (Шифр к/14460)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Максимов, Г. Г.</w:t>
      </w:r>
      <w:r w:rsidRPr="00A762F0">
        <w:rPr>
          <w:rFonts w:ascii="Times New Roman" w:hAnsi="Times New Roman" w:cs="Times New Roman"/>
          <w:kern w:val="28"/>
          <w:sz w:val="24"/>
        </w:rPr>
        <w:t xml:space="preserve"> Введение в количественную токсикологию : учебное пособие / Г. Г. Максимов ; Башкирский гос. мед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у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н-т.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Изд-во БГМУ, 2006. - 145 с. (Шифр к/15130)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 xml:space="preserve">Максимов, Г. Г. </w:t>
      </w:r>
      <w:r w:rsidRPr="00A762F0">
        <w:rPr>
          <w:rFonts w:ascii="Times New Roman" w:hAnsi="Times New Roman" w:cs="Times New Roman"/>
          <w:kern w:val="28"/>
          <w:sz w:val="24"/>
        </w:rPr>
        <w:t>Количественная профилактическая токсикология : учебное пособие / Г. Г. Максимов ; Башкирский гос. мед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у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н-т (Уфа), Ин-т последипломного образования.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Изд-во БГМУ, 2009. - 156 с. (Шифр к/18084)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 xml:space="preserve">Максимов, Г. Г. </w:t>
      </w:r>
      <w:r w:rsidRPr="00A762F0">
        <w:rPr>
          <w:rFonts w:ascii="Times New Roman" w:hAnsi="Times New Roman" w:cs="Times New Roman"/>
          <w:kern w:val="28"/>
          <w:sz w:val="24"/>
        </w:rPr>
        <w:t>Основы количественной токсикологии : учебное пособие / Г. Г. Ма</w:t>
      </w:r>
      <w:r w:rsidRPr="00A762F0">
        <w:rPr>
          <w:rFonts w:ascii="Times New Roman" w:hAnsi="Times New Roman" w:cs="Times New Roman"/>
          <w:kern w:val="28"/>
          <w:sz w:val="24"/>
        </w:rPr>
        <w:t>к</w:t>
      </w:r>
      <w:r w:rsidRPr="00A762F0">
        <w:rPr>
          <w:rFonts w:ascii="Times New Roman" w:hAnsi="Times New Roman" w:cs="Times New Roman"/>
          <w:kern w:val="28"/>
          <w:sz w:val="24"/>
        </w:rPr>
        <w:t>симов ; Башкирский гос. мед. ун-т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,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Ин-т последипломного образования.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Изд-во БГМУ, 2009. - 127 с. (Шифр к/18083)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Максимов, Г. Г.</w:t>
      </w:r>
      <w:r w:rsidRPr="00A762F0">
        <w:rPr>
          <w:rFonts w:ascii="Times New Roman" w:hAnsi="Times New Roman" w:cs="Times New Roman"/>
          <w:kern w:val="28"/>
          <w:sz w:val="24"/>
        </w:rPr>
        <w:t xml:space="preserve"> Предварительные и периодические медицинские осмотры работников, занятых на тяжелых работах и с вредными и опасными условиями труда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учебное пособие / Г. Г. Максимов, Ю. Г. Азнабаева ; ГБОУ ВПО "Башкирский государственный медицинский ун</w:t>
      </w:r>
      <w:r w:rsidRPr="00A762F0">
        <w:rPr>
          <w:rFonts w:ascii="Times New Roman" w:hAnsi="Times New Roman" w:cs="Times New Roman"/>
          <w:kern w:val="28"/>
          <w:sz w:val="24"/>
        </w:rPr>
        <w:t>и</w:t>
      </w:r>
      <w:r w:rsidRPr="00A762F0">
        <w:rPr>
          <w:rFonts w:ascii="Times New Roman" w:hAnsi="Times New Roman" w:cs="Times New Roman"/>
          <w:kern w:val="28"/>
          <w:sz w:val="24"/>
        </w:rPr>
        <w:t>верситет МЗ и социального развития РФ", Институт последипломного образования.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Изд-во БГМУ, 2012. - 135 с. (Шифр к/20607)</w:t>
      </w:r>
    </w:p>
    <w:p w:rsidR="00BD5C41" w:rsidRPr="00A762F0" w:rsidRDefault="00BD5C41" w:rsidP="00BD5C41">
      <w:pPr>
        <w:widowControl/>
        <w:numPr>
          <w:ilvl w:val="0"/>
          <w:numId w:val="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Российская энциклопедия по медицине труда. Коллектив авторов, гл. ред. Академик РАМН  Н.Ф. Измеров. - М.: Медицина, 2005</w:t>
      </w:r>
    </w:p>
    <w:p w:rsidR="00BD5C41" w:rsidRPr="00A762F0" w:rsidRDefault="00BD5C41" w:rsidP="00BD5C41">
      <w:pPr>
        <w:widowControl/>
        <w:numPr>
          <w:ilvl w:val="0"/>
          <w:numId w:val="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lastRenderedPageBreak/>
        <w:t xml:space="preserve">Руководство по гигиене труда в 2-х томах (под редакцией  Н.Ф.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Измерова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>). М.: Медиц</w:t>
      </w:r>
      <w:r w:rsidRPr="00A762F0">
        <w:rPr>
          <w:rFonts w:ascii="Times New Roman" w:hAnsi="Times New Roman" w:cs="Times New Roman"/>
          <w:kern w:val="24"/>
          <w:sz w:val="24"/>
        </w:rPr>
        <w:t>и</w:t>
      </w:r>
      <w:r w:rsidRPr="00A762F0">
        <w:rPr>
          <w:rFonts w:ascii="Times New Roman" w:hAnsi="Times New Roman" w:cs="Times New Roman"/>
          <w:kern w:val="24"/>
          <w:sz w:val="24"/>
        </w:rPr>
        <w:t>на, 1987.</w:t>
      </w:r>
    </w:p>
    <w:p w:rsidR="00BD5C41" w:rsidRPr="00A762F0" w:rsidRDefault="00BD5C41" w:rsidP="00BD5C41">
      <w:pPr>
        <w:widowControl/>
        <w:numPr>
          <w:ilvl w:val="0"/>
          <w:numId w:val="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Руководство по физиологии труда</w:t>
      </w:r>
      <w:proofErr w:type="gramStart"/>
      <w:r w:rsidRPr="00A762F0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A762F0">
        <w:rPr>
          <w:rFonts w:ascii="Times New Roman" w:hAnsi="Times New Roman" w:cs="Times New Roman"/>
          <w:kern w:val="24"/>
          <w:sz w:val="24"/>
        </w:rPr>
        <w:t xml:space="preserve">од ред. З.М.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Золиной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, Н.Ф.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Измерова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>. - М.: Мед</w:t>
      </w:r>
      <w:r w:rsidRPr="00A762F0">
        <w:rPr>
          <w:rFonts w:ascii="Times New Roman" w:hAnsi="Times New Roman" w:cs="Times New Roman"/>
          <w:kern w:val="24"/>
          <w:sz w:val="24"/>
        </w:rPr>
        <w:t>и</w:t>
      </w:r>
      <w:r w:rsidRPr="00A762F0">
        <w:rPr>
          <w:rFonts w:ascii="Times New Roman" w:hAnsi="Times New Roman" w:cs="Times New Roman"/>
          <w:kern w:val="24"/>
          <w:sz w:val="24"/>
        </w:rPr>
        <w:t>цина, 1983, 528 с.</w:t>
      </w:r>
    </w:p>
    <w:p w:rsidR="00BD5C41" w:rsidRPr="00A762F0" w:rsidRDefault="00BD5C41" w:rsidP="00BD5C41">
      <w:pPr>
        <w:pStyle w:val="1"/>
        <w:keepNext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A762F0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Санитарно-гигиеническая характеристика условий</w:t>
      </w:r>
      <w:r w:rsidRPr="00A762F0">
        <w:rPr>
          <w:rFonts w:ascii="Times New Roman" w:hAnsi="Times New Roman" w:cs="Times New Roman"/>
          <w:kern w:val="28"/>
          <w:sz w:val="24"/>
        </w:rPr>
        <w:t xml:space="preserve"> труда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учебное пособие / ГБОУ ВПО "Башкирский государственный медицинский университет МЗ и социального развития РФ", ИПО ; сост.: Г. Г. Максимов, В. О. Красовский. - 2-е изд., </w:t>
      </w:r>
      <w:proofErr w:type="spellStart"/>
      <w:r w:rsidRPr="00A762F0">
        <w:rPr>
          <w:rFonts w:ascii="Times New Roman" w:hAnsi="Times New Roman" w:cs="Times New Roman"/>
          <w:kern w:val="28"/>
          <w:sz w:val="24"/>
        </w:rPr>
        <w:t>перераб</w:t>
      </w:r>
      <w:proofErr w:type="spellEnd"/>
      <w:r w:rsidRPr="00A762F0">
        <w:rPr>
          <w:rFonts w:ascii="Times New Roman" w:hAnsi="Times New Roman" w:cs="Times New Roman"/>
          <w:kern w:val="28"/>
          <w:sz w:val="24"/>
        </w:rPr>
        <w:t>. и доп. - Уфа : Изд-во ГОУ ВПО "</w:t>
      </w:r>
      <w:proofErr w:type="spellStart"/>
      <w:r w:rsidRPr="00A762F0">
        <w:rPr>
          <w:rFonts w:ascii="Times New Roman" w:hAnsi="Times New Roman" w:cs="Times New Roman"/>
          <w:kern w:val="28"/>
          <w:sz w:val="24"/>
        </w:rPr>
        <w:t>Башгосмедуниверситет</w:t>
      </w:r>
      <w:proofErr w:type="spellEnd"/>
      <w:r w:rsidRPr="00A762F0">
        <w:rPr>
          <w:rFonts w:ascii="Times New Roman" w:hAnsi="Times New Roman" w:cs="Times New Roman"/>
          <w:kern w:val="28"/>
          <w:sz w:val="24"/>
        </w:rPr>
        <w:t xml:space="preserve"> Росздрава", 2010. - 168 с. (Шифр к/20250)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Тест итогового контроля</w:t>
      </w:r>
      <w:r w:rsidRPr="00A762F0">
        <w:rPr>
          <w:rFonts w:ascii="Times New Roman" w:hAnsi="Times New Roman" w:cs="Times New Roman"/>
          <w:kern w:val="28"/>
          <w:sz w:val="24"/>
        </w:rPr>
        <w:t xml:space="preserve"> усвоения знаний курсантами ИПО по циклу тематического усовершенствования "Актуальные вопросы профилактической токсикологии и гигиены труда в ведущих отраслях промышленности" : учеб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.-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метод. пособие / Башкирский гос. мед. ун-т (Уфа). ИПО, Каф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к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линической токсикологии и профболезней с курсом ИПО ; [сост.: Г. Г. Максимов, В. О. Красовский].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БГМУ, 2005. - 118 с.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Тест контроля исходного</w:t>
      </w:r>
      <w:r w:rsidRPr="00A762F0">
        <w:rPr>
          <w:rFonts w:ascii="Times New Roman" w:hAnsi="Times New Roman" w:cs="Times New Roman"/>
          <w:kern w:val="28"/>
          <w:sz w:val="24"/>
        </w:rPr>
        <w:t xml:space="preserve"> уровня знаний курсантов по тематическому усовершенств</w:t>
      </w:r>
      <w:r w:rsidRPr="00A762F0">
        <w:rPr>
          <w:rFonts w:ascii="Times New Roman" w:hAnsi="Times New Roman" w:cs="Times New Roman"/>
          <w:kern w:val="28"/>
          <w:sz w:val="24"/>
        </w:rPr>
        <w:t>о</w:t>
      </w:r>
      <w:r w:rsidRPr="00A762F0">
        <w:rPr>
          <w:rFonts w:ascii="Times New Roman" w:hAnsi="Times New Roman" w:cs="Times New Roman"/>
          <w:kern w:val="28"/>
          <w:sz w:val="24"/>
        </w:rPr>
        <w:t>ванию: "Актуальные вопросы профилактической токсикологии и гигиены труда в ведущих о</w:t>
      </w:r>
      <w:r w:rsidRPr="00A762F0">
        <w:rPr>
          <w:rFonts w:ascii="Times New Roman" w:hAnsi="Times New Roman" w:cs="Times New Roman"/>
          <w:kern w:val="28"/>
          <w:sz w:val="24"/>
        </w:rPr>
        <w:t>т</w:t>
      </w:r>
      <w:r w:rsidRPr="00A762F0">
        <w:rPr>
          <w:rFonts w:ascii="Times New Roman" w:hAnsi="Times New Roman" w:cs="Times New Roman"/>
          <w:kern w:val="28"/>
          <w:sz w:val="24"/>
        </w:rPr>
        <w:t>раслях промышленности" : учеб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.-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метод. пособие / Башкирский гос. мед. ун-т (Уфа) ; [сост. Г. Г. Максимов, В. О. Красовский].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БГМУ, 2005. - 13 с. (Шифр к/14476)</w:t>
      </w:r>
    </w:p>
    <w:p w:rsidR="00BD5C41" w:rsidRPr="00A762F0" w:rsidRDefault="00BD5C41" w:rsidP="00BD5C41">
      <w:pPr>
        <w:pStyle w:val="a5"/>
        <w:numPr>
          <w:ilvl w:val="0"/>
          <w:numId w:val="4"/>
        </w:numPr>
        <w:spacing w:after="0"/>
        <w:ind w:left="0" w:firstLine="397"/>
        <w:rPr>
          <w:kern w:val="24"/>
        </w:rPr>
      </w:pPr>
      <w:r w:rsidRPr="00A762F0">
        <w:rPr>
          <w:kern w:val="24"/>
        </w:rPr>
        <w:t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</w:t>
      </w:r>
    </w:p>
    <w:p w:rsidR="00BD5C41" w:rsidRPr="00A762F0" w:rsidRDefault="00BD5C41" w:rsidP="00BD5C41">
      <w:pPr>
        <w:widowControl/>
        <w:numPr>
          <w:ilvl w:val="0"/>
          <w:numId w:val="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Физические факторы. Эколого-гигиеническая оценка и контроль. Практическое рук</w:t>
      </w:r>
      <w:r w:rsidRPr="00A762F0">
        <w:rPr>
          <w:rFonts w:ascii="Times New Roman" w:hAnsi="Times New Roman" w:cs="Times New Roman"/>
          <w:kern w:val="24"/>
          <w:sz w:val="24"/>
        </w:rPr>
        <w:t>о</w:t>
      </w:r>
      <w:r w:rsidRPr="00A762F0">
        <w:rPr>
          <w:rFonts w:ascii="Times New Roman" w:hAnsi="Times New Roman" w:cs="Times New Roman"/>
          <w:kern w:val="24"/>
          <w:sz w:val="24"/>
        </w:rPr>
        <w:t xml:space="preserve">водство в 2-х т.: Под ред. Н.Ф.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Измерова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Г.А.Суворова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, С.С. </w:t>
      </w:r>
      <w:proofErr w:type="spellStart"/>
      <w:r w:rsidRPr="00A762F0">
        <w:rPr>
          <w:rFonts w:ascii="Times New Roman" w:hAnsi="Times New Roman" w:cs="Times New Roman"/>
          <w:kern w:val="24"/>
          <w:sz w:val="24"/>
        </w:rPr>
        <w:t>Куролесина</w:t>
      </w:r>
      <w:proofErr w:type="spellEnd"/>
      <w:r w:rsidRPr="00A762F0">
        <w:rPr>
          <w:rFonts w:ascii="Times New Roman" w:hAnsi="Times New Roman" w:cs="Times New Roman"/>
          <w:kern w:val="24"/>
          <w:sz w:val="24"/>
        </w:rPr>
        <w:t xml:space="preserve"> - М., Медицина, 1999.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Фролов А. В.</w:t>
      </w:r>
      <w:r w:rsidRPr="00A762F0">
        <w:rPr>
          <w:rFonts w:ascii="Times New Roman" w:hAnsi="Times New Roman" w:cs="Times New Roman"/>
          <w:kern w:val="28"/>
          <w:sz w:val="24"/>
        </w:rPr>
        <w:t xml:space="preserve"> Безопасность жизнедеятельности. Охрана труда : учеб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п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особие для вузов / А. В. Фролов, Т. Н. Бакаева. - Ростов н/Д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Феникс, 2005. - 735 с. - (Высшее образование).</w:t>
      </w:r>
    </w:p>
    <w:p w:rsidR="00BD5C41" w:rsidRPr="00A762F0" w:rsidRDefault="00BD5C41" w:rsidP="00BD5C41">
      <w:pPr>
        <w:widowControl/>
        <w:numPr>
          <w:ilvl w:val="0"/>
          <w:numId w:val="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Широков Ю.Г. К созданию критериев риска профессиональных заболеваний // Медиц</w:t>
      </w:r>
      <w:r w:rsidRPr="00A762F0">
        <w:rPr>
          <w:rFonts w:ascii="Times New Roman" w:hAnsi="Times New Roman" w:cs="Times New Roman"/>
          <w:kern w:val="24"/>
          <w:sz w:val="24"/>
        </w:rPr>
        <w:t>и</w:t>
      </w:r>
      <w:r w:rsidRPr="00A762F0">
        <w:rPr>
          <w:rFonts w:ascii="Times New Roman" w:hAnsi="Times New Roman" w:cs="Times New Roman"/>
          <w:kern w:val="24"/>
          <w:sz w:val="24"/>
        </w:rPr>
        <w:t>на труда. - 1993. - № 3-4. - C. 31 - 34.</w:t>
      </w:r>
    </w:p>
    <w:p w:rsidR="00BD5C41" w:rsidRPr="00A762F0" w:rsidRDefault="00BD5C41" w:rsidP="00BD5C41">
      <w:pPr>
        <w:widowControl/>
        <w:numPr>
          <w:ilvl w:val="0"/>
          <w:numId w:val="4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A762F0">
        <w:rPr>
          <w:rFonts w:ascii="Times New Roman" w:hAnsi="Times New Roman" w:cs="Times New Roman"/>
          <w:bCs/>
          <w:kern w:val="28"/>
          <w:sz w:val="24"/>
        </w:rPr>
        <w:t>Электромагнитный смог -</w:t>
      </w:r>
      <w:r w:rsidRPr="00A762F0">
        <w:rPr>
          <w:rFonts w:ascii="Times New Roman" w:hAnsi="Times New Roman" w:cs="Times New Roman"/>
          <w:kern w:val="28"/>
          <w:sz w:val="24"/>
        </w:rPr>
        <w:t xml:space="preserve"> новый фактор производственной и окружающей среды : учеб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п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особие / Башкирский гос. мед. ун-т (Уфа). ИПО, Каф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.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>к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>линической токсикологии и профб</w:t>
      </w:r>
      <w:r w:rsidRPr="00A762F0">
        <w:rPr>
          <w:rFonts w:ascii="Times New Roman" w:hAnsi="Times New Roman" w:cs="Times New Roman"/>
          <w:kern w:val="28"/>
          <w:sz w:val="24"/>
        </w:rPr>
        <w:t>о</w:t>
      </w:r>
      <w:r w:rsidRPr="00A762F0">
        <w:rPr>
          <w:rFonts w:ascii="Times New Roman" w:hAnsi="Times New Roman" w:cs="Times New Roman"/>
          <w:kern w:val="28"/>
          <w:sz w:val="24"/>
        </w:rPr>
        <w:t>лезней с курсом ИПО ; [сост.: Г. Г. Максимов, В. О. Красовский]. - Уфа</w:t>
      </w:r>
      <w:proofErr w:type="gramStart"/>
      <w:r w:rsidRPr="00A762F0">
        <w:rPr>
          <w:rFonts w:ascii="Times New Roman" w:hAnsi="Times New Roman" w:cs="Times New Roman"/>
          <w:kern w:val="28"/>
          <w:sz w:val="24"/>
        </w:rPr>
        <w:t xml:space="preserve"> :</w:t>
      </w:r>
      <w:proofErr w:type="gramEnd"/>
      <w:r w:rsidRPr="00A762F0">
        <w:rPr>
          <w:rFonts w:ascii="Times New Roman" w:hAnsi="Times New Roman" w:cs="Times New Roman"/>
          <w:kern w:val="28"/>
          <w:sz w:val="24"/>
        </w:rPr>
        <w:t xml:space="preserve"> БГМУ, 2005. - 42 с. (Шифр к/14473)</w:t>
      </w:r>
    </w:p>
    <w:p w:rsidR="00BD5C41" w:rsidRPr="00A762F0" w:rsidRDefault="00BD5C41" w:rsidP="00BD5C41">
      <w:pPr>
        <w:overflowPunct w:val="0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A762F0">
        <w:rPr>
          <w:kern w:val="24"/>
          <w:sz w:val="24"/>
          <w:szCs w:val="24"/>
        </w:rPr>
        <w:t>Директивные документы, нормативы, инструкции</w:t>
      </w:r>
    </w:p>
    <w:p w:rsidR="00BD5C41" w:rsidRPr="00A762F0" w:rsidRDefault="00BD5C41" w:rsidP="00BD5C41">
      <w:pPr>
        <w:pStyle w:val="21"/>
        <w:numPr>
          <w:ilvl w:val="0"/>
          <w:numId w:val="3"/>
        </w:numPr>
        <w:spacing w:line="240" w:lineRule="auto"/>
        <w:ind w:left="0" w:firstLine="397"/>
        <w:textAlignment w:val="auto"/>
        <w:rPr>
          <w:kern w:val="24"/>
          <w:sz w:val="24"/>
          <w:szCs w:val="24"/>
        </w:rPr>
      </w:pPr>
      <w:r w:rsidRPr="00A762F0">
        <w:rPr>
          <w:kern w:val="24"/>
          <w:sz w:val="24"/>
          <w:szCs w:val="24"/>
        </w:rPr>
        <w:t>ГОСТ 12.0.002-74. ССБТ. Термины и определения. М., Изд-во стандартов, 1974.</w:t>
      </w:r>
    </w:p>
    <w:p w:rsidR="00BD5C41" w:rsidRPr="00A762F0" w:rsidRDefault="00BD5C41" w:rsidP="00BD5C41">
      <w:pPr>
        <w:widowControl/>
        <w:numPr>
          <w:ilvl w:val="0"/>
          <w:numId w:val="3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ГОСТ 12.0.004-90 ССБТ. Организация обучения безопасности труда. Общие положения. М.: Издательство стандартов, 1990. 22 с.</w:t>
      </w:r>
    </w:p>
    <w:p w:rsidR="00BD5C41" w:rsidRPr="00A762F0" w:rsidRDefault="00BD5C41" w:rsidP="00BD5C41">
      <w:pPr>
        <w:widowControl/>
        <w:numPr>
          <w:ilvl w:val="0"/>
          <w:numId w:val="3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A762F0">
        <w:rPr>
          <w:rFonts w:ascii="Times New Roman" w:hAnsi="Times New Roman" w:cs="Times New Roman"/>
          <w:kern w:val="24"/>
          <w:sz w:val="24"/>
        </w:rPr>
        <w:t>и</w:t>
      </w:r>
      <w:r w:rsidRPr="00A762F0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BD5C41" w:rsidRPr="00A762F0" w:rsidRDefault="00BD5C41" w:rsidP="00BD5C41">
      <w:pPr>
        <w:widowControl/>
        <w:numPr>
          <w:ilvl w:val="0"/>
          <w:numId w:val="3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A762F0">
        <w:rPr>
          <w:rFonts w:ascii="Times New Roman" w:hAnsi="Times New Roman" w:cs="Times New Roman"/>
          <w:kern w:val="24"/>
          <w:sz w:val="24"/>
        </w:rPr>
        <w:t>Методические указания по разработке правил и инструкций по охране труда. Утв. Пост. Минтруда РФ от 01.07.98 г. № 129</w:t>
      </w:r>
    </w:p>
    <w:p w:rsidR="00BD5C41" w:rsidRPr="00A762F0" w:rsidRDefault="00BD5C41" w:rsidP="00BD5C41">
      <w:pPr>
        <w:pStyle w:val="1"/>
        <w:keepNext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A762F0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 (Утв.: Главным гос</w:t>
      </w:r>
      <w:r w:rsidRPr="00A762F0">
        <w:rPr>
          <w:rFonts w:ascii="Times New Roman" w:hAnsi="Times New Roman" w:cs="Times New Roman"/>
          <w:b w:val="0"/>
          <w:kern w:val="24"/>
          <w:sz w:val="24"/>
          <w:szCs w:val="24"/>
        </w:rPr>
        <w:t>у</w:t>
      </w:r>
      <w:r w:rsidRPr="00A762F0">
        <w:rPr>
          <w:rFonts w:ascii="Times New Roman" w:hAnsi="Times New Roman" w:cs="Times New Roman"/>
          <w:b w:val="0"/>
          <w:kern w:val="24"/>
          <w:sz w:val="24"/>
          <w:szCs w:val="24"/>
        </w:rPr>
        <w:t>дарственным санитарным врачом РФ 29 июля 2005 г.)</w:t>
      </w: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A762F0" w:rsidRDefault="00BD5C41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A762F0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A762F0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>«____» ________________2013   г.</w:t>
      </w:r>
    </w:p>
    <w:p w:rsidR="00BD5C41" w:rsidRPr="00A762F0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A762F0">
        <w:rPr>
          <w:rFonts w:ascii="Times New Roman" w:hAnsi="Times New Roman" w:cs="Times New Roman"/>
          <w:spacing w:val="0"/>
          <w:kern w:val="28"/>
          <w:sz w:val="24"/>
        </w:rPr>
        <w:tab/>
      </w:r>
    </w:p>
    <w:p w:rsidR="00BD5C41" w:rsidRPr="00A762F0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A762F0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A762F0" w:rsidSect="0035394A">
      <w:headerReference w:type="default" r:id="rId8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C1D" w:rsidRDefault="005B4C1D" w:rsidP="00E61859">
      <w:r>
        <w:separator/>
      </w:r>
    </w:p>
  </w:endnote>
  <w:endnote w:type="continuationSeparator" w:id="0">
    <w:p w:rsidR="005B4C1D" w:rsidRDefault="005B4C1D" w:rsidP="00E6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C1D" w:rsidRDefault="005B4C1D" w:rsidP="00E61859">
      <w:r>
        <w:separator/>
      </w:r>
    </w:p>
  </w:footnote>
  <w:footnote w:type="continuationSeparator" w:id="0">
    <w:p w:rsidR="005B4C1D" w:rsidRDefault="005B4C1D" w:rsidP="00E61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  <w:sz w:val="28"/>
        <w:szCs w:val="28"/>
      </w:rPr>
      <w:id w:val="-1199244529"/>
      <w:docPartObj>
        <w:docPartGallery w:val="Page Numbers (Top of Page)"/>
        <w:docPartUnique/>
      </w:docPartObj>
    </w:sdtPr>
    <w:sdtEndPr/>
    <w:sdtContent>
      <w:p w:rsidR="0035394A" w:rsidRPr="0035394A" w:rsidRDefault="0035394A" w:rsidP="0035394A">
        <w:pPr>
          <w:pStyle w:val="a8"/>
          <w:jc w:val="right"/>
          <w:rPr>
            <w:rFonts w:ascii="Times New Roman" w:hAnsi="Times New Roman" w:cs="Times New Roman"/>
            <w:b/>
            <w:i/>
            <w:sz w:val="28"/>
            <w:szCs w:val="28"/>
          </w:rPr>
        </w:pPr>
        <w:r w:rsidRPr="0035394A">
          <w:rPr>
            <w:rFonts w:ascii="Times New Roman" w:hAnsi="Times New Roman" w:cs="Times New Roman"/>
            <w:b/>
            <w:i/>
            <w:sz w:val="28"/>
            <w:szCs w:val="28"/>
          </w:rPr>
          <w:fldChar w:fldCharType="begin"/>
        </w:r>
        <w:r w:rsidRPr="0035394A">
          <w:rPr>
            <w:rFonts w:ascii="Times New Roman" w:hAnsi="Times New Roman" w:cs="Times New Roman"/>
            <w:b/>
            <w:i/>
            <w:sz w:val="28"/>
            <w:szCs w:val="28"/>
          </w:rPr>
          <w:instrText>PAGE   \* MERGEFORMAT</w:instrText>
        </w:r>
        <w:r w:rsidRPr="0035394A">
          <w:rPr>
            <w:rFonts w:ascii="Times New Roman" w:hAnsi="Times New Roman" w:cs="Times New Roman"/>
            <w:b/>
            <w:i/>
            <w:sz w:val="28"/>
            <w:szCs w:val="28"/>
          </w:rPr>
          <w:fldChar w:fldCharType="separate"/>
        </w:r>
        <w:r w:rsidR="00D926CB">
          <w:rPr>
            <w:rFonts w:ascii="Times New Roman" w:hAnsi="Times New Roman" w:cs="Times New Roman"/>
            <w:b/>
            <w:i/>
            <w:noProof/>
            <w:sz w:val="28"/>
            <w:szCs w:val="28"/>
          </w:rPr>
          <w:t>3</w:t>
        </w:r>
        <w:r w:rsidRPr="0035394A">
          <w:rPr>
            <w:rFonts w:ascii="Times New Roman" w:hAnsi="Times New Roman" w:cs="Times New Roman"/>
            <w:b/>
            <w:i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254E28"/>
    <w:rsid w:val="00276BF8"/>
    <w:rsid w:val="0035394A"/>
    <w:rsid w:val="003A65FE"/>
    <w:rsid w:val="00563C68"/>
    <w:rsid w:val="005B4C1D"/>
    <w:rsid w:val="005F0632"/>
    <w:rsid w:val="00737FB7"/>
    <w:rsid w:val="00822368"/>
    <w:rsid w:val="00851397"/>
    <w:rsid w:val="00A762F0"/>
    <w:rsid w:val="00A86CE1"/>
    <w:rsid w:val="00B97D47"/>
    <w:rsid w:val="00BD5C41"/>
    <w:rsid w:val="00D926CB"/>
    <w:rsid w:val="00E61859"/>
    <w:rsid w:val="00E754AB"/>
    <w:rsid w:val="00F3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table" w:styleId="a7">
    <w:name w:val="Table Grid"/>
    <w:basedOn w:val="a1"/>
    <w:uiPriority w:val="59"/>
    <w:rsid w:val="00737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61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1859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61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1859"/>
    <w:rPr>
      <w:rFonts w:ascii="Arial" w:eastAsia="Times New Roman" w:hAnsi="Arial" w:cs="Arial"/>
      <w:spacing w:val="-2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table" w:styleId="a7">
    <w:name w:val="Table Grid"/>
    <w:basedOn w:val="a1"/>
    <w:uiPriority w:val="59"/>
    <w:rsid w:val="00737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61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1859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61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1859"/>
    <w:rPr>
      <w:rFonts w:ascii="Arial" w:eastAsia="Times New Roman" w:hAnsi="Arial" w:cs="Arial"/>
      <w:spacing w:val="-2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1317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Руководство Р. 2.2.2006-05. “Руководство по гигиенической оценке факторов рабоче</vt:lpstr>
      <vt:lpstr>Руководство Р. 2.2.2006-05. “Руководство по гигиенической оценке факторов рабоче</vt:lpstr>
    </vt:vector>
  </TitlesOfParts>
  <Company/>
  <LinksUpToDate>false</LinksUpToDate>
  <CharactersWithSpaces>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3</cp:revision>
  <dcterms:created xsi:type="dcterms:W3CDTF">2013-03-31T02:42:00Z</dcterms:created>
  <dcterms:modified xsi:type="dcterms:W3CDTF">2014-01-21T14:52:00Z</dcterms:modified>
</cp:coreProperties>
</file>